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94367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27794FF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陕西省中西医结合学会</w:t>
      </w:r>
    </w:p>
    <w:p w14:paraId="3C534CF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中西医结合诊疗专家共识（模板）</w:t>
      </w:r>
    </w:p>
    <w:p w14:paraId="4A61D25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66B50A">
      <w:pPr>
        <w:widowControl/>
        <w:spacing w:line="360" w:lineRule="auto"/>
        <w:jc w:val="center"/>
        <w:rPr>
          <w:rFonts w:hint="default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bidi="ar"/>
        </w:rPr>
        <w:t>***疾病中西医结合</w:t>
      </w:r>
      <w:r>
        <w:rPr>
          <w:rFonts w:hint="eastAsia" w:ascii="宋体" w:hAnsi="宋体" w:cs="宋体"/>
          <w:color w:val="000000"/>
          <w:kern w:val="0"/>
          <w:sz w:val="40"/>
          <w:szCs w:val="40"/>
          <w:lang w:val="en-US" w:eastAsia="zh-CN" w:bidi="ar"/>
        </w:rPr>
        <w:t>诊疗专家共识</w:t>
      </w:r>
    </w:p>
    <w:p w14:paraId="3989E733">
      <w:pPr>
        <w:spacing w:line="360" w:lineRule="auto"/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陕西省中西医结合学会 </w:t>
      </w:r>
    </w:p>
    <w:p w14:paraId="600DFAA6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</w:t>
      </w:r>
    </w:p>
    <w:p w14:paraId="16EDB21B">
      <w:pPr>
        <w:spacing w:line="360" w:lineRule="auto"/>
        <w:rPr>
          <w:rFonts w:ascii="Times New Roman" w:hAnsi="Times New Roman" w:eastAsia="仿宋" w:cs="仿宋"/>
          <w:sz w:val="28"/>
          <w:szCs w:val="24"/>
        </w:rPr>
      </w:pPr>
      <w:r>
        <w:rPr>
          <w:rFonts w:hint="eastAsia" w:ascii="Times New Roman" w:hAnsi="Times New Roman" w:eastAsia="仿宋" w:cs="仿宋"/>
          <w:sz w:val="28"/>
          <w:szCs w:val="24"/>
        </w:rPr>
        <w:t>摘要：</w:t>
      </w:r>
    </w:p>
    <w:p w14:paraId="3F4EFAE3">
      <w:pPr>
        <w:spacing w:line="360" w:lineRule="auto"/>
        <w:rPr>
          <w:rFonts w:hint="default" w:ascii="Times New Roman" w:hAnsi="Times New Roman" w:eastAsia="仿宋" w:cs="仿宋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4"/>
        </w:rPr>
        <w:t>关键词：**疾病；中西医结合；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诊疗；专家共识</w:t>
      </w:r>
    </w:p>
    <w:p w14:paraId="015E83C4">
      <w:pPr>
        <w:spacing w:line="360" w:lineRule="auto"/>
        <w:jc w:val="center"/>
        <w:rPr>
          <w:rFonts w:hint="eastAsia" w:ascii="Times New Roman" w:hAnsi="Times New Roman" w:eastAsia="仿宋" w:cs="仿宋"/>
          <w:sz w:val="32"/>
          <w:szCs w:val="28"/>
        </w:rPr>
      </w:pPr>
      <w:r>
        <w:rPr>
          <w:rFonts w:hint="eastAsia" w:ascii="Times New Roman" w:hAnsi="Times New Roman" w:eastAsia="仿宋" w:cs="仿宋"/>
          <w:sz w:val="32"/>
          <w:szCs w:val="28"/>
        </w:rPr>
        <w:t>*** Consensus on Integrated Traditional Chinese and Western Medicine Diagnosis and Treatment of Diseases</w:t>
      </w:r>
    </w:p>
    <w:p w14:paraId="0BE03AC4">
      <w:pPr>
        <w:spacing w:line="360" w:lineRule="auto"/>
        <w:jc w:val="center"/>
        <w:rPr>
          <w:rFonts w:ascii="Times New Roman" w:hAnsi="Times New Roman" w:eastAsia="仿宋" w:cs="仿宋"/>
          <w:i/>
          <w:iCs/>
          <w:sz w:val="28"/>
          <w:szCs w:val="24"/>
        </w:rPr>
      </w:pPr>
      <w:r>
        <w:rPr>
          <w:rFonts w:hint="eastAsia" w:ascii="Times New Roman" w:hAnsi="Times New Roman" w:eastAsia="仿宋" w:cs="仿宋"/>
          <w:i/>
          <w:iCs/>
          <w:sz w:val="28"/>
          <w:szCs w:val="24"/>
        </w:rPr>
        <w:t>Shaanxi Academy of Modern Medicine in Traditional Chinese Medicine</w:t>
      </w:r>
    </w:p>
    <w:p w14:paraId="41275790">
      <w:pPr>
        <w:spacing w:line="360" w:lineRule="auto"/>
        <w:rPr>
          <w:rFonts w:ascii="Times New Roman" w:hAnsi="Times New Roman" w:eastAsia="仿宋" w:cs="仿宋"/>
          <w:b/>
          <w:bCs/>
          <w:sz w:val="28"/>
          <w:szCs w:val="24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Abstract：</w:t>
      </w:r>
    </w:p>
    <w:p w14:paraId="7BE4D664">
      <w:pPr>
        <w:spacing w:line="360" w:lineRule="auto"/>
        <w:rPr>
          <w:rFonts w:hint="eastAsia" w:ascii="Times New Roman" w:hAnsi="Times New Roman" w:eastAsia="仿宋" w:cs="仿宋"/>
          <w:sz w:val="28"/>
          <w:szCs w:val="24"/>
          <w:lang w:eastAsia="zh-CN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Key words：</w:t>
      </w:r>
      <w:r>
        <w:rPr>
          <w:rFonts w:hint="eastAsia" w:ascii="Times New Roman" w:hAnsi="Times New Roman" w:eastAsia="仿宋" w:cs="仿宋"/>
          <w:sz w:val="28"/>
          <w:szCs w:val="24"/>
        </w:rPr>
        <w:t xml:space="preserve">** 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d</w:t>
      </w:r>
      <w:r>
        <w:rPr>
          <w:rFonts w:hint="eastAsia" w:ascii="Times New Roman" w:hAnsi="Times New Roman" w:eastAsia="仿宋" w:cs="仿宋"/>
          <w:sz w:val="28"/>
          <w:szCs w:val="24"/>
        </w:rPr>
        <w:t>isease; integration of traditional Chinese and Western medicine; specialist consensus</w:t>
      </w:r>
      <w:r>
        <w:rPr>
          <w:rFonts w:hint="eastAsia" w:ascii="Times New Roman" w:hAnsi="Times New Roman" w:eastAsia="仿宋" w:cs="仿宋"/>
          <w:sz w:val="28"/>
          <w:szCs w:val="24"/>
          <w:lang w:eastAsia="zh-CN"/>
        </w:rPr>
        <w:t>；Medical treatment and diagnosis；Expert Consensus</w:t>
      </w:r>
    </w:p>
    <w:p w14:paraId="63A63D1A">
      <w:pPr>
        <w:numPr>
          <w:ilvl w:val="0"/>
          <w:numId w:val="0"/>
        </w:numPr>
        <w:spacing w:line="360" w:lineRule="auto"/>
        <w:rPr>
          <w:rFonts w:ascii="Times New Roman" w:hAnsi="Times New Roman" w:eastAsia="仿宋" w:cs="仿宋"/>
          <w:b/>
          <w:bCs/>
          <w:kern w:val="2"/>
          <w:sz w:val="28"/>
          <w:szCs w:val="24"/>
          <w:lang w:val="en-US" w:eastAsia="zh-CN" w:bidi="ar-SA"/>
        </w:rPr>
      </w:pPr>
    </w:p>
    <w:p w14:paraId="08A48CC1">
      <w:pPr>
        <w:numPr>
          <w:ilvl w:val="0"/>
          <w:numId w:val="0"/>
        </w:numPr>
        <w:spacing w:line="360" w:lineRule="auto"/>
        <w:rPr>
          <w:rFonts w:ascii="Times New Roman" w:hAnsi="Times New Roman" w:eastAsia="仿宋" w:cs="仿宋"/>
          <w:b/>
          <w:bCs/>
          <w:sz w:val="28"/>
          <w:szCs w:val="24"/>
        </w:rPr>
      </w:pPr>
      <w:r>
        <w:rPr>
          <w:rFonts w:ascii="Times New Roman" w:hAnsi="Times New Roman" w:eastAsia="仿宋" w:cs="仿宋"/>
          <w:b/>
          <w:bCs/>
          <w:kern w:val="2"/>
          <w:sz w:val="28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范围</w:t>
      </w:r>
    </w:p>
    <w:p w14:paraId="35C1CCAE">
      <w:pPr>
        <w:spacing w:line="360" w:lineRule="auto"/>
        <w:ind w:firstLine="560" w:firstLineChars="200"/>
        <w:rPr>
          <w:rFonts w:ascii="Times New Roman" w:hAnsi="Times New Roman" w:eastAsia="仿宋" w:cs="仿宋"/>
          <w:sz w:val="28"/>
          <w:szCs w:val="24"/>
        </w:rPr>
      </w:pPr>
      <w:r>
        <w:rPr>
          <w:rFonts w:ascii="Times New Roman" w:hAnsi="Times New Roman" w:eastAsia="仿宋" w:cs="仿宋"/>
          <w:sz w:val="28"/>
          <w:szCs w:val="24"/>
        </w:rPr>
        <w:t>本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专家共识</w:t>
      </w:r>
      <w:r>
        <w:rPr>
          <w:rFonts w:ascii="Times New Roman" w:hAnsi="Times New Roman" w:eastAsia="仿宋" w:cs="仿宋"/>
          <w:sz w:val="28"/>
          <w:szCs w:val="24"/>
        </w:rPr>
        <w:t>提供了对</w:t>
      </w:r>
      <w:r>
        <w:rPr>
          <w:rFonts w:hint="eastAsia" w:ascii="Times New Roman" w:hAnsi="Times New Roman" w:eastAsia="仿宋" w:cs="仿宋"/>
          <w:sz w:val="28"/>
          <w:szCs w:val="24"/>
        </w:rPr>
        <w:t>***疾病</w:t>
      </w:r>
      <w:r>
        <w:rPr>
          <w:rFonts w:ascii="Times New Roman" w:hAnsi="Times New Roman" w:eastAsia="仿宋" w:cs="仿宋"/>
          <w:sz w:val="28"/>
          <w:szCs w:val="24"/>
        </w:rPr>
        <w:t>中西医结合诊断和治疗的建议。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供</w:t>
      </w:r>
      <w:r>
        <w:rPr>
          <w:rFonts w:ascii="Times New Roman" w:hAnsi="Times New Roman" w:eastAsia="仿宋" w:cs="仿宋"/>
          <w:sz w:val="28"/>
          <w:szCs w:val="24"/>
        </w:rPr>
        <w:t>医疗机构相关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学科</w:t>
      </w:r>
      <w:r>
        <w:rPr>
          <w:rFonts w:ascii="Times New Roman" w:hAnsi="Times New Roman" w:eastAsia="仿宋" w:cs="仿宋"/>
          <w:sz w:val="28"/>
          <w:szCs w:val="24"/>
        </w:rPr>
        <w:t>医护人员</w:t>
      </w:r>
      <w:r>
        <w:rPr>
          <w:rFonts w:hint="eastAsia" w:ascii="Times New Roman" w:hAnsi="Times New Roman" w:eastAsia="仿宋" w:cs="仿宋"/>
          <w:sz w:val="28"/>
          <w:szCs w:val="24"/>
          <w:lang w:eastAsia="zh-CN"/>
        </w:rPr>
        <w:t>、</w:t>
      </w:r>
      <w:r>
        <w:rPr>
          <w:rFonts w:ascii="Times New Roman" w:hAnsi="Times New Roman" w:eastAsia="仿宋" w:cs="仿宋"/>
          <w:sz w:val="28"/>
          <w:szCs w:val="24"/>
        </w:rPr>
        <w:t>医学院校医药教育工作者和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医</w:t>
      </w:r>
      <w:r>
        <w:rPr>
          <w:rFonts w:ascii="Times New Roman" w:hAnsi="Times New Roman" w:eastAsia="仿宋" w:cs="仿宋"/>
          <w:sz w:val="28"/>
          <w:szCs w:val="24"/>
        </w:rPr>
        <w:t>学生</w:t>
      </w:r>
      <w:r>
        <w:rPr>
          <w:rFonts w:hint="eastAsia" w:ascii="Times New Roman" w:hAnsi="Times New Roman" w:eastAsia="仿宋" w:cs="仿宋"/>
          <w:sz w:val="28"/>
          <w:szCs w:val="24"/>
          <w:lang w:eastAsia="zh-CN"/>
        </w:rPr>
        <w:t>、</w:t>
      </w:r>
      <w:r>
        <w:rPr>
          <w:rFonts w:ascii="Times New Roman" w:hAnsi="Times New Roman" w:eastAsia="仿宋" w:cs="仿宋"/>
          <w:sz w:val="28"/>
          <w:szCs w:val="24"/>
        </w:rPr>
        <w:t>医药科研机构相关人员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参考</w:t>
      </w:r>
      <w:r>
        <w:rPr>
          <w:rFonts w:ascii="Times New Roman" w:hAnsi="Times New Roman" w:eastAsia="仿宋" w:cs="仿宋"/>
          <w:sz w:val="28"/>
          <w:szCs w:val="24"/>
        </w:rPr>
        <w:t>。</w:t>
      </w:r>
    </w:p>
    <w:p w14:paraId="31C32D89">
      <w:pPr>
        <w:numPr>
          <w:ilvl w:val="0"/>
          <w:numId w:val="0"/>
        </w:numPr>
        <w:spacing w:line="360" w:lineRule="auto"/>
        <w:rPr>
          <w:rFonts w:ascii="Times New Roman" w:hAnsi="Times New Roman" w:eastAsia="仿宋" w:cs="仿宋"/>
          <w:sz w:val="28"/>
          <w:szCs w:val="24"/>
        </w:rPr>
      </w:pPr>
      <w:r>
        <w:rPr>
          <w:rFonts w:ascii="Times New Roman" w:hAnsi="Times New Roman" w:eastAsia="仿宋" w:cs="仿宋"/>
          <w:kern w:val="2"/>
          <w:sz w:val="28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术语和定义</w:t>
      </w:r>
    </w:p>
    <w:p w14:paraId="564C8A85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" w:cs="仿宋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 xml:space="preserve">   西医来源以ICD（国家疾病分类）编码为准，中医按照国家标准、行业标准。</w:t>
      </w:r>
    </w:p>
    <w:p w14:paraId="0FBB4E1F">
      <w:pPr>
        <w:numPr>
          <w:ilvl w:val="0"/>
          <w:numId w:val="0"/>
        </w:numPr>
        <w:spacing w:line="360" w:lineRule="auto"/>
        <w:rPr>
          <w:rFonts w:ascii="Times New Roman" w:hAnsi="Times New Roman" w:eastAsia="仿宋" w:cs="仿宋"/>
          <w:b/>
          <w:bCs/>
          <w:sz w:val="28"/>
          <w:szCs w:val="24"/>
        </w:rPr>
      </w:pPr>
      <w:r>
        <w:rPr>
          <w:rFonts w:ascii="Times New Roman" w:hAnsi="Times New Roman" w:eastAsia="仿宋" w:cs="仿宋"/>
          <w:b/>
          <w:bCs/>
          <w:kern w:val="2"/>
          <w:sz w:val="28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仿宋" w:cs="仿宋"/>
          <w:b/>
          <w:bCs/>
          <w:sz w:val="28"/>
          <w:szCs w:val="24"/>
          <w:lang w:val="en-US" w:eastAsia="zh-CN"/>
        </w:rPr>
        <w:t>病因</w:t>
      </w:r>
    </w:p>
    <w:p w14:paraId="58F7D3F3">
      <w:pPr>
        <w:numPr>
          <w:ilvl w:val="1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default" w:ascii="Times New Roman" w:hAnsi="Times New Roman" w:eastAsia="仿宋" w:cs="仿宋"/>
          <w:kern w:val="2"/>
          <w:sz w:val="28"/>
          <w:szCs w:val="24"/>
          <w:lang w:val="en-US" w:eastAsia="zh-CN" w:bidi="ar-SA"/>
        </w:rPr>
        <w:t>3.1</w:t>
      </w:r>
      <w:r>
        <w:rPr>
          <w:rFonts w:hint="eastAsia" w:ascii="Times New Roman" w:hAnsi="Times New Roman" w:eastAsia="仿宋" w:cs="仿宋"/>
          <w:sz w:val="28"/>
          <w:szCs w:val="24"/>
        </w:rPr>
        <w:t>西医</w:t>
      </w:r>
    </w:p>
    <w:p w14:paraId="19E070F3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" w:cs="仿宋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病因病理</w:t>
      </w:r>
    </w:p>
    <w:p w14:paraId="33B1DC58">
      <w:pPr>
        <w:numPr>
          <w:ilvl w:val="1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default" w:ascii="Times New Roman" w:hAnsi="Times New Roman" w:eastAsia="仿宋" w:cs="仿宋"/>
          <w:kern w:val="2"/>
          <w:sz w:val="28"/>
          <w:szCs w:val="24"/>
          <w:lang w:val="en-US" w:eastAsia="zh-CN" w:bidi="ar-SA"/>
        </w:rPr>
        <w:t>3.2</w:t>
      </w:r>
      <w:r>
        <w:rPr>
          <w:rFonts w:hint="eastAsia" w:ascii="Times New Roman" w:hAnsi="Times New Roman" w:eastAsia="仿宋" w:cs="仿宋"/>
          <w:sz w:val="28"/>
          <w:szCs w:val="24"/>
        </w:rPr>
        <w:t>中医</w:t>
      </w:r>
    </w:p>
    <w:p w14:paraId="0EA5CC02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" w:cs="仿宋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病因病机</w:t>
      </w:r>
    </w:p>
    <w:p w14:paraId="7757A8A0">
      <w:pPr>
        <w:numPr>
          <w:ilvl w:val="0"/>
          <w:numId w:val="0"/>
        </w:numPr>
        <w:spacing w:line="360" w:lineRule="auto"/>
        <w:rPr>
          <w:rFonts w:ascii="Times New Roman" w:hAnsi="Times New Roman" w:eastAsia="仿宋" w:cs="仿宋"/>
          <w:b/>
          <w:bCs/>
          <w:sz w:val="28"/>
          <w:szCs w:val="24"/>
        </w:rPr>
      </w:pPr>
      <w:r>
        <w:rPr>
          <w:rFonts w:ascii="Times New Roman" w:hAnsi="Times New Roman" w:eastAsia="仿宋" w:cs="仿宋"/>
          <w:b/>
          <w:bCs/>
          <w:kern w:val="2"/>
          <w:sz w:val="28"/>
          <w:szCs w:val="24"/>
          <w:lang w:val="en-US" w:eastAsia="zh-CN" w:bidi="ar-SA"/>
        </w:rPr>
        <w:t>4.</w:t>
      </w: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诊断</w:t>
      </w:r>
    </w:p>
    <w:p w14:paraId="1C54BC06">
      <w:pPr>
        <w:numPr>
          <w:ilvl w:val="1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default" w:ascii="Times New Roman" w:hAnsi="Times New Roman" w:eastAsia="仿宋" w:cs="仿宋"/>
          <w:kern w:val="2"/>
          <w:sz w:val="28"/>
          <w:szCs w:val="24"/>
          <w:lang w:val="en-US" w:eastAsia="zh-CN" w:bidi="ar-SA"/>
        </w:rPr>
        <w:t>4.1</w:t>
      </w:r>
      <w:r>
        <w:rPr>
          <w:rFonts w:hint="eastAsia" w:ascii="Times New Roman" w:hAnsi="Times New Roman" w:eastAsia="仿宋" w:cs="仿宋"/>
          <w:sz w:val="28"/>
          <w:szCs w:val="24"/>
        </w:rPr>
        <w:t>西医诊断</w:t>
      </w:r>
    </w:p>
    <w:p w14:paraId="7FFAAD08">
      <w:pPr>
        <w:numPr>
          <w:ilvl w:val="2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default" w:ascii="Times New Roman" w:hAnsi="Times New Roman" w:eastAsia="仿宋" w:cs="仿宋"/>
          <w:kern w:val="2"/>
          <w:sz w:val="28"/>
          <w:szCs w:val="24"/>
          <w:lang w:val="en-US" w:eastAsia="zh-CN" w:bidi="ar-SA"/>
        </w:rPr>
        <w:t>4.1.1</w:t>
      </w:r>
      <w:r>
        <w:rPr>
          <w:rFonts w:hint="eastAsia" w:ascii="Times New Roman" w:hAnsi="Times New Roman" w:eastAsia="仿宋" w:cs="仿宋"/>
          <w:sz w:val="28"/>
          <w:szCs w:val="24"/>
        </w:rPr>
        <w:t>诊断标准</w:t>
      </w:r>
    </w:p>
    <w:p w14:paraId="531C3261">
      <w:pPr>
        <w:numPr>
          <w:ilvl w:val="2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default" w:ascii="Times New Roman" w:hAnsi="Times New Roman" w:eastAsia="仿宋" w:cs="仿宋"/>
          <w:kern w:val="2"/>
          <w:sz w:val="28"/>
          <w:szCs w:val="24"/>
          <w:lang w:val="en-US" w:eastAsia="zh-CN" w:bidi="ar-SA"/>
        </w:rPr>
        <w:t>4.1.2</w:t>
      </w:r>
      <w:r>
        <w:rPr>
          <w:rFonts w:hint="eastAsia" w:ascii="Times New Roman" w:hAnsi="Times New Roman" w:eastAsia="仿宋" w:cs="仿宋"/>
          <w:sz w:val="28"/>
          <w:szCs w:val="24"/>
        </w:rPr>
        <w:t>分期标准</w:t>
      </w:r>
    </w:p>
    <w:p w14:paraId="718205EB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</w:pPr>
    </w:p>
    <w:p w14:paraId="79CD8E2F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仿宋" w:cs="仿宋"/>
          <w:sz w:val="28"/>
          <w:szCs w:val="24"/>
        </w:rPr>
      </w:pP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4.2</w:t>
      </w:r>
      <w:r>
        <w:rPr>
          <w:rFonts w:hint="eastAsia" w:ascii="Times New Roman" w:hAnsi="Times New Roman" w:eastAsia="仿宋" w:cs="仿宋"/>
          <w:sz w:val="28"/>
          <w:szCs w:val="24"/>
        </w:rPr>
        <w:t>中医诊断</w:t>
      </w:r>
    </w:p>
    <w:p w14:paraId="0D58CA1B">
      <w:pPr>
        <w:numPr>
          <w:ilvl w:val="0"/>
          <w:numId w:val="0"/>
        </w:numPr>
        <w:spacing w:line="360" w:lineRule="auto"/>
        <w:rPr>
          <w:rFonts w:ascii="Times New Roman" w:hAnsi="Times New Roman" w:eastAsia="仿宋" w:cs="仿宋"/>
          <w:sz w:val="28"/>
          <w:szCs w:val="24"/>
        </w:rPr>
      </w:pP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4.2.1</w:t>
      </w:r>
      <w:r>
        <w:rPr>
          <w:rFonts w:hint="eastAsia" w:ascii="Times New Roman" w:hAnsi="Times New Roman" w:eastAsia="仿宋" w:cs="仿宋"/>
          <w:sz w:val="28"/>
          <w:szCs w:val="24"/>
        </w:rPr>
        <w:t>诊断标准</w:t>
      </w:r>
    </w:p>
    <w:p w14:paraId="7D208C38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4.2.2辩证分型</w:t>
      </w:r>
    </w:p>
    <w:p w14:paraId="1449C23D">
      <w:pPr>
        <w:numPr>
          <w:ilvl w:val="0"/>
          <w:numId w:val="0"/>
        </w:numPr>
        <w:spacing w:line="360" w:lineRule="auto"/>
        <w:rPr>
          <w:rFonts w:ascii="Times New Roman" w:hAnsi="Times New Roman" w:eastAsia="仿宋" w:cs="仿宋"/>
          <w:b/>
          <w:bCs/>
          <w:sz w:val="28"/>
          <w:szCs w:val="24"/>
        </w:rPr>
      </w:pPr>
      <w:r>
        <w:rPr>
          <w:rFonts w:ascii="Times New Roman" w:hAnsi="Times New Roman" w:eastAsia="仿宋" w:cs="仿宋"/>
          <w:b/>
          <w:bCs/>
          <w:kern w:val="2"/>
          <w:sz w:val="28"/>
          <w:szCs w:val="24"/>
          <w:lang w:val="en-US" w:eastAsia="zh-CN" w:bidi="ar-SA"/>
        </w:rPr>
        <w:t>5.</w:t>
      </w: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治疗</w:t>
      </w:r>
    </w:p>
    <w:p w14:paraId="12FAB11E">
      <w:pPr>
        <w:numPr>
          <w:ilvl w:val="1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default" w:ascii="Times New Roman" w:hAnsi="Times New Roman" w:eastAsia="仿宋" w:cs="仿宋"/>
          <w:kern w:val="2"/>
          <w:sz w:val="28"/>
          <w:szCs w:val="24"/>
          <w:lang w:val="en-US" w:eastAsia="zh-CN" w:bidi="ar-SA"/>
        </w:rPr>
        <w:t>5.1</w:t>
      </w:r>
      <w:r>
        <w:rPr>
          <w:rFonts w:hint="eastAsia" w:ascii="Times New Roman" w:hAnsi="Times New Roman" w:eastAsia="仿宋" w:cs="仿宋"/>
          <w:sz w:val="28"/>
          <w:szCs w:val="24"/>
        </w:rPr>
        <w:t>中西医结合治疗原则</w:t>
      </w:r>
    </w:p>
    <w:p w14:paraId="0AB97A02">
      <w:pPr>
        <w:numPr>
          <w:ilvl w:val="1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default" w:ascii="Times New Roman" w:hAnsi="Times New Roman" w:eastAsia="仿宋" w:cs="仿宋"/>
          <w:kern w:val="2"/>
          <w:sz w:val="28"/>
          <w:szCs w:val="24"/>
          <w:lang w:val="en-US" w:eastAsia="zh-CN" w:bidi="ar-SA"/>
        </w:rPr>
        <w:t>5.</w:t>
      </w:r>
      <w:r>
        <w:rPr>
          <w:rFonts w:hint="eastAsia" w:ascii="Times New Roman" w:hAnsi="Times New Roman" w:eastAsia="仿宋" w:cs="仿宋"/>
          <w:kern w:val="2"/>
          <w:sz w:val="28"/>
          <w:szCs w:val="24"/>
          <w:lang w:val="en-US" w:eastAsia="zh-CN" w:bidi="ar-SA"/>
        </w:rPr>
        <w:t>1.1</w:t>
      </w:r>
      <w:r>
        <w:rPr>
          <w:rFonts w:hint="eastAsia" w:ascii="Times New Roman" w:hAnsi="Times New Roman" w:eastAsia="仿宋" w:cs="仿宋"/>
          <w:sz w:val="28"/>
          <w:szCs w:val="24"/>
        </w:rPr>
        <w:t>西医治疗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原则及方法（若有国家、行业规范标准，引用作为附件）</w:t>
      </w:r>
    </w:p>
    <w:p w14:paraId="7CA63914">
      <w:pPr>
        <w:numPr>
          <w:ilvl w:val="1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default" w:ascii="Times New Roman" w:hAnsi="Times New Roman" w:eastAsia="仿宋" w:cs="仿宋"/>
          <w:kern w:val="2"/>
          <w:sz w:val="28"/>
          <w:szCs w:val="24"/>
          <w:lang w:val="en-US" w:eastAsia="zh-CN" w:bidi="ar-SA"/>
        </w:rPr>
        <w:t>5.</w:t>
      </w:r>
      <w:r>
        <w:rPr>
          <w:rFonts w:hint="eastAsia" w:ascii="Times New Roman" w:hAnsi="Times New Roman" w:eastAsia="仿宋" w:cs="仿宋"/>
          <w:kern w:val="2"/>
          <w:sz w:val="28"/>
          <w:szCs w:val="24"/>
          <w:lang w:val="en-US" w:eastAsia="zh-CN" w:bidi="ar-SA"/>
        </w:rPr>
        <w:t>1.2</w:t>
      </w:r>
      <w:r>
        <w:rPr>
          <w:rFonts w:hint="eastAsia" w:ascii="Times New Roman" w:hAnsi="Times New Roman" w:eastAsia="仿宋" w:cs="仿宋"/>
          <w:sz w:val="28"/>
          <w:szCs w:val="24"/>
        </w:rPr>
        <w:t>中医治疗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原则及方法（若有国家、行业规范标准，引用作为附件）</w:t>
      </w:r>
    </w:p>
    <w:p w14:paraId="0979D513">
      <w:pPr>
        <w:numPr>
          <w:ilvl w:val="2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default" w:ascii="Times New Roman" w:hAnsi="Times New Roman" w:eastAsia="仿宋" w:cs="仿宋"/>
          <w:kern w:val="2"/>
          <w:sz w:val="28"/>
          <w:szCs w:val="24"/>
          <w:lang w:val="en-US" w:eastAsia="zh-CN" w:bidi="ar-SA"/>
        </w:rPr>
        <w:t>5.</w:t>
      </w:r>
      <w:r>
        <w:rPr>
          <w:rFonts w:hint="eastAsia" w:ascii="Times New Roman" w:hAnsi="Times New Roman" w:eastAsia="仿宋" w:cs="仿宋"/>
          <w:kern w:val="2"/>
          <w:sz w:val="28"/>
          <w:szCs w:val="24"/>
          <w:lang w:val="en-US" w:eastAsia="zh-CN" w:bidi="ar-SA"/>
        </w:rPr>
        <w:t>1.2.1</w:t>
      </w:r>
      <w:r>
        <w:rPr>
          <w:rFonts w:hint="eastAsia" w:ascii="Times New Roman" w:hAnsi="Times New Roman" w:eastAsia="仿宋" w:cs="仿宋"/>
          <w:sz w:val="28"/>
          <w:szCs w:val="24"/>
        </w:rPr>
        <w:t>中药使用推荐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方案</w:t>
      </w:r>
    </w:p>
    <w:p w14:paraId="1F0F60E1">
      <w:pPr>
        <w:numPr>
          <w:ilvl w:val="1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default" w:ascii="Times New Roman" w:hAnsi="Times New Roman" w:eastAsia="仿宋" w:cs="仿宋"/>
          <w:kern w:val="2"/>
          <w:sz w:val="28"/>
          <w:szCs w:val="24"/>
          <w:lang w:val="en-US" w:eastAsia="zh-CN" w:bidi="ar-SA"/>
        </w:rPr>
        <w:t>5.</w:t>
      </w:r>
      <w:r>
        <w:rPr>
          <w:rFonts w:hint="eastAsia" w:ascii="Times New Roman" w:hAnsi="Times New Roman" w:eastAsia="仿宋" w:cs="仿宋"/>
          <w:kern w:val="2"/>
          <w:sz w:val="28"/>
          <w:szCs w:val="24"/>
          <w:lang w:val="en-US" w:eastAsia="zh-CN" w:bidi="ar-SA"/>
        </w:rPr>
        <w:t>1.2.2</w:t>
      </w:r>
      <w:r>
        <w:rPr>
          <w:rFonts w:hint="eastAsia" w:ascii="Times New Roman" w:hAnsi="Times New Roman" w:eastAsia="仿宋" w:cs="仿宋"/>
          <w:sz w:val="28"/>
          <w:szCs w:val="24"/>
        </w:rPr>
        <w:t>中医特色疗法</w:t>
      </w: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及适宜技术（写疗法名称，不展开陈述）</w:t>
      </w:r>
    </w:p>
    <w:p w14:paraId="3B276A30">
      <w:pPr>
        <w:numPr>
          <w:ilvl w:val="1"/>
          <w:numId w:val="0"/>
        </w:numPr>
        <w:spacing w:line="360" w:lineRule="auto"/>
        <w:ind w:left="0" w:leftChars="0" w:firstLine="0" w:firstLineChars="0"/>
        <w:rPr>
          <w:rFonts w:ascii="Times New Roman" w:hAnsi="Times New Roman" w:eastAsia="仿宋" w:cs="仿宋"/>
          <w:sz w:val="28"/>
          <w:szCs w:val="24"/>
        </w:rPr>
      </w:pPr>
      <w:r>
        <w:rPr>
          <w:rFonts w:hint="default" w:ascii="Times New Roman" w:hAnsi="Times New Roman" w:eastAsia="仿宋" w:cs="仿宋"/>
          <w:kern w:val="2"/>
          <w:sz w:val="28"/>
          <w:szCs w:val="24"/>
          <w:lang w:val="en-US" w:eastAsia="zh-CN" w:bidi="ar-SA"/>
        </w:rPr>
        <w:t>5.</w:t>
      </w:r>
      <w:r>
        <w:rPr>
          <w:rFonts w:hint="eastAsia" w:ascii="Times New Roman" w:hAnsi="Times New Roman" w:eastAsia="仿宋" w:cs="仿宋"/>
          <w:kern w:val="2"/>
          <w:sz w:val="28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仿宋" w:cs="仿宋"/>
          <w:sz w:val="28"/>
          <w:szCs w:val="24"/>
        </w:rPr>
        <w:t>安全性评价</w:t>
      </w:r>
    </w:p>
    <w:p w14:paraId="5D657496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仿宋" w:cs="仿宋"/>
          <w:b/>
          <w:bCs/>
          <w:sz w:val="28"/>
          <w:szCs w:val="24"/>
          <w:lang w:val="en-US" w:eastAsia="zh-CN"/>
        </w:rPr>
      </w:pPr>
    </w:p>
    <w:p w14:paraId="2B475296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" w:cs="仿宋"/>
          <w:b/>
          <w:bCs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4"/>
          <w:lang w:val="en-US" w:eastAsia="zh-CN"/>
        </w:rPr>
        <w:t>6.预防及护理</w:t>
      </w:r>
    </w:p>
    <w:p w14:paraId="462AEAB1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" w:cs="仿宋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6.1 疾病预防</w:t>
      </w:r>
    </w:p>
    <w:p w14:paraId="3AB5216E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6.2 护理康复</w:t>
      </w:r>
    </w:p>
    <w:p w14:paraId="0676690C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" w:cs="仿宋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6.2.1日常护理</w:t>
      </w:r>
    </w:p>
    <w:p w14:paraId="4D39E9A7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" w:cs="仿宋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6.2.2康复治疗</w:t>
      </w:r>
    </w:p>
    <w:p w14:paraId="5B5B6045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" w:cs="仿宋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4"/>
          <w:lang w:val="en-US" w:eastAsia="zh-CN"/>
        </w:rPr>
        <w:t>6.2.3注意事项</w:t>
      </w:r>
    </w:p>
    <w:p w14:paraId="5E042996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仿宋" w:cs="仿宋"/>
          <w:b/>
          <w:bCs/>
          <w:sz w:val="28"/>
          <w:szCs w:val="24"/>
        </w:rPr>
      </w:pPr>
    </w:p>
    <w:p w14:paraId="2308AE73">
      <w:pPr>
        <w:numPr>
          <w:ilvl w:val="0"/>
          <w:numId w:val="0"/>
        </w:numPr>
        <w:spacing w:line="360" w:lineRule="auto"/>
        <w:rPr>
          <w:rFonts w:ascii="Times New Roman" w:hAnsi="Times New Roman" w:eastAsia="仿宋" w:cs="仿宋"/>
          <w:b/>
          <w:bCs/>
          <w:sz w:val="28"/>
          <w:szCs w:val="24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本</w:t>
      </w:r>
      <w:r>
        <w:rPr>
          <w:rFonts w:hint="eastAsia" w:ascii="Times New Roman" w:hAnsi="Times New Roman" w:eastAsia="仿宋" w:cs="仿宋"/>
          <w:b/>
          <w:bCs/>
          <w:sz w:val="28"/>
          <w:szCs w:val="24"/>
          <w:lang w:val="en-US" w:eastAsia="zh-CN"/>
        </w:rPr>
        <w:t>专家共识</w:t>
      </w: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由*****</w:t>
      </w:r>
      <w:r>
        <w:rPr>
          <w:rFonts w:hint="eastAsia" w:ascii="Times New Roman" w:hAnsi="Times New Roman" w:eastAsia="仿宋" w:cs="仿宋"/>
          <w:b/>
          <w:bCs/>
          <w:sz w:val="28"/>
          <w:szCs w:val="24"/>
          <w:lang w:val="en-US" w:eastAsia="zh-CN"/>
        </w:rPr>
        <w:t>专业委员会组织编撰</w:t>
      </w: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，</w:t>
      </w:r>
      <w:r>
        <w:rPr>
          <w:rFonts w:hint="eastAsia" w:ascii="Times New Roman" w:hAnsi="Times New Roman" w:eastAsia="仿宋" w:cs="仿宋"/>
          <w:b/>
          <w:bCs/>
          <w:sz w:val="28"/>
          <w:szCs w:val="24"/>
          <w:lang w:val="en-US" w:eastAsia="zh-CN"/>
        </w:rPr>
        <w:t>由陕西省中西医结合学会统一发布</w:t>
      </w: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。</w:t>
      </w:r>
    </w:p>
    <w:p w14:paraId="0FC51242">
      <w:pPr>
        <w:spacing w:line="360" w:lineRule="auto"/>
        <w:rPr>
          <w:rFonts w:ascii="Times New Roman" w:hAnsi="Times New Roman" w:eastAsia="仿宋" w:cs="仿宋"/>
          <w:b/>
          <w:bCs/>
          <w:sz w:val="28"/>
          <w:szCs w:val="24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本</w:t>
      </w:r>
      <w:r>
        <w:rPr>
          <w:rFonts w:hint="eastAsia" w:ascii="Times New Roman" w:hAnsi="Times New Roman" w:eastAsia="仿宋" w:cs="仿宋"/>
          <w:b/>
          <w:bCs/>
          <w:sz w:val="28"/>
          <w:szCs w:val="24"/>
          <w:lang w:val="en-US" w:eastAsia="zh-CN"/>
        </w:rPr>
        <w:t>专家共识</w:t>
      </w: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专家组名单（按姓氏笔画为序）：</w:t>
      </w:r>
    </w:p>
    <w:p w14:paraId="27F7951F">
      <w:pPr>
        <w:spacing w:line="360" w:lineRule="auto"/>
        <w:rPr>
          <w:rFonts w:ascii="Times New Roman" w:hAnsi="Times New Roman" w:eastAsia="仿宋" w:cs="仿宋"/>
          <w:b/>
          <w:bCs/>
          <w:sz w:val="28"/>
          <w:szCs w:val="24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主要执笔人：</w:t>
      </w:r>
    </w:p>
    <w:p w14:paraId="1B0EB559">
      <w:pPr>
        <w:spacing w:line="360" w:lineRule="auto"/>
        <w:rPr>
          <w:rFonts w:ascii="Times New Roman" w:hAnsi="Times New Roman" w:eastAsia="仿宋" w:cs="仿宋"/>
          <w:b/>
          <w:bCs/>
          <w:sz w:val="28"/>
          <w:szCs w:val="24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参与执笔人：</w:t>
      </w:r>
    </w:p>
    <w:p w14:paraId="099C9182">
      <w:pPr>
        <w:spacing w:line="360" w:lineRule="auto"/>
        <w:rPr>
          <w:rFonts w:ascii="Times New Roman" w:hAnsi="Times New Roman" w:eastAsia="仿宋" w:cs="仿宋"/>
          <w:b/>
          <w:bCs/>
          <w:sz w:val="28"/>
          <w:szCs w:val="24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4"/>
        </w:rPr>
        <w:t>参考文献：</w:t>
      </w:r>
    </w:p>
    <w:p w14:paraId="057E0845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BE148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D1AD91-E7BE-446C-B1AD-2118CD2317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9A884B-8164-4097-AA59-F1A4F0D068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B87C76-4CB9-40CD-A799-07AB16560E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E4D4628-357C-4609-AB1E-ABE0DEE471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5B31971-319D-4AEC-8F9A-8316F9C546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0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2026-02-03T08:01:12Z</dcterms:created>
  <dc:creator>ASUS</dc:creator>
  <cp:lastModifiedBy>披着凉皮的米线</cp:lastModifiedBy>
  <dcterms:modified xsi:type="dcterms:W3CDTF">2026-02-03T08:01:21Z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eyJoZGlkIjoiYzJhM2MzNmRkYTBlMTJiMTg2Yzk5ZmVhNjg3NDQxNTYiLCJ1c2VySWQiOiIzMTQ0MDQ0MDIifQ==</vt:lpwstr>
  </property>
  <property fmtid="{D5CDD505-2E9C-101B-9397-08002B2CF9AE}" pid="4" name="ICV">
    <vt:lpwstr>79F5BAE25B184480BFCB6476A84A42FA_12</vt:lpwstr>
  </property>
</Properties>
</file>